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D1" w:rsidRDefault="004006D1" w:rsidP="004006D1">
      <w:pPr>
        <w:spacing w:line="360" w:lineRule="auto"/>
        <w:rPr>
          <w:b w:val="0"/>
          <w:bCs w:val="0"/>
          <w:u w:val="single"/>
        </w:rPr>
      </w:pPr>
      <w:r>
        <w:rPr>
          <w:b w:val="0"/>
          <w:bCs w:val="0"/>
          <w:u w:val="single"/>
        </w:rPr>
        <w:t>Pressemitteilung</w:t>
      </w:r>
    </w:p>
    <w:p w:rsidR="004006D1" w:rsidRDefault="004006D1" w:rsidP="004006D1">
      <w:pPr>
        <w:spacing w:line="360" w:lineRule="auto"/>
        <w:rPr>
          <w:b w:val="0"/>
          <w:bCs w:val="0"/>
        </w:rPr>
      </w:pPr>
    </w:p>
    <w:p w:rsidR="004006D1" w:rsidRDefault="004006D1" w:rsidP="004006D1">
      <w:pPr>
        <w:spacing w:line="360" w:lineRule="auto"/>
        <w:rPr>
          <w:b w:val="0"/>
          <w:bCs w:val="0"/>
        </w:rPr>
      </w:pPr>
      <w:r>
        <w:rPr>
          <w:b w:val="0"/>
          <w:bCs w:val="0"/>
        </w:rPr>
        <w:t>Neue Kuhnle-Boote</w:t>
      </w:r>
    </w:p>
    <w:p w:rsidR="004006D1" w:rsidRDefault="004006D1" w:rsidP="004006D1">
      <w:pPr>
        <w:spacing w:line="360" w:lineRule="auto"/>
      </w:pPr>
    </w:p>
    <w:p w:rsidR="004006D1" w:rsidRDefault="004006D1" w:rsidP="004006D1">
      <w:pPr>
        <w:spacing w:line="360" w:lineRule="auto"/>
      </w:pPr>
      <w:r>
        <w:t>Schwimmendes Cabrio und Mannschaftstransporter für Gruppen</w:t>
      </w:r>
    </w:p>
    <w:p w:rsidR="004006D1" w:rsidRDefault="004006D1" w:rsidP="004006D1">
      <w:pPr>
        <w:spacing w:line="360" w:lineRule="auto"/>
        <w:rPr>
          <w:b w:val="0"/>
          <w:bCs w:val="0"/>
        </w:rPr>
      </w:pPr>
    </w:p>
    <w:p w:rsidR="004006D1" w:rsidRDefault="004006D1" w:rsidP="004006D1">
      <w:pPr>
        <w:spacing w:line="360" w:lineRule="auto"/>
        <w:rPr>
          <w:b w:val="0"/>
          <w:bCs w:val="0"/>
        </w:rPr>
      </w:pPr>
      <w:r>
        <w:rPr>
          <w:b w:val="0"/>
          <w:bCs w:val="0"/>
        </w:rPr>
        <w:t xml:space="preserve">Neue Bootsideen und Raumkonzepte stellt der Hausbootspezialist </w:t>
      </w:r>
      <w:proofErr w:type="spellStart"/>
      <w:r>
        <w:rPr>
          <w:b w:val="0"/>
          <w:bCs w:val="0"/>
        </w:rPr>
        <w:t>Kuhnle-Tours</w:t>
      </w:r>
      <w:proofErr w:type="spellEnd"/>
      <w:r>
        <w:rPr>
          <w:b w:val="0"/>
          <w:bCs w:val="0"/>
        </w:rPr>
        <w:t xml:space="preserve"> im neuen Katalog Bootsferien 2018 vor. So setzt </w:t>
      </w:r>
      <w:proofErr w:type="gramStart"/>
      <w:r>
        <w:rPr>
          <w:b w:val="0"/>
          <w:bCs w:val="0"/>
        </w:rPr>
        <w:t>die</w:t>
      </w:r>
      <w:proofErr w:type="gramEnd"/>
      <w:r>
        <w:rPr>
          <w:b w:val="0"/>
          <w:bCs w:val="0"/>
        </w:rPr>
        <w:t xml:space="preserve"> neue Kormoran 1290 mit breiter Hecktreppe, Fußbodenheizung im Salon und innovativem Lichtkonzept neue Maßstäbe für komfortables Wohnen an Bord. Auf die Bedürfnisse von größeren Crews bis zu 12 Personen pro Boot ist die runderneuerte </w:t>
      </w:r>
      <w:proofErr w:type="spellStart"/>
      <w:r>
        <w:rPr>
          <w:b w:val="0"/>
          <w:bCs w:val="0"/>
        </w:rPr>
        <w:t>vetus</w:t>
      </w:r>
      <w:proofErr w:type="spellEnd"/>
      <w:r>
        <w:rPr>
          <w:b w:val="0"/>
          <w:bCs w:val="0"/>
        </w:rPr>
        <w:t xml:space="preserve"> 1200 G zugeschnitten, die zur Zeit auf der firmeneigenen Werft umgebaut wird. Durch ein neues Möblierungskonzept im Salon wird aus dem Großfamilienboot ein Mannschaftstransporter, auf dem sich dennoch alle wohlfühlen. Erstmals mit Bildern vorgestellt wird im Katalog auch das neueste Boot der Budget-Baureihe </w:t>
      </w:r>
      <w:proofErr w:type="spellStart"/>
      <w:r>
        <w:rPr>
          <w:b w:val="0"/>
          <w:bCs w:val="0"/>
        </w:rPr>
        <w:t>Febomobil</w:t>
      </w:r>
      <w:proofErr w:type="spellEnd"/>
      <w:r>
        <w:rPr>
          <w:b w:val="0"/>
          <w:bCs w:val="0"/>
        </w:rPr>
        <w:t xml:space="preserve">. Dadurch, dass beim </w:t>
      </w:r>
      <w:proofErr w:type="spellStart"/>
      <w:r>
        <w:rPr>
          <w:b w:val="0"/>
          <w:bCs w:val="0"/>
        </w:rPr>
        <w:t>Febomobil</w:t>
      </w:r>
      <w:proofErr w:type="spellEnd"/>
      <w:r>
        <w:rPr>
          <w:b w:val="0"/>
          <w:bCs w:val="0"/>
        </w:rPr>
        <w:t xml:space="preserve"> 720 Open die oberen Seitenwände und das Dach durch stabilen </w:t>
      </w:r>
      <w:proofErr w:type="spellStart"/>
      <w:r>
        <w:rPr>
          <w:b w:val="0"/>
          <w:bCs w:val="0"/>
        </w:rPr>
        <w:t>Persenningstoff</w:t>
      </w:r>
      <w:proofErr w:type="spellEnd"/>
      <w:r>
        <w:rPr>
          <w:b w:val="0"/>
          <w:bCs w:val="0"/>
        </w:rPr>
        <w:t xml:space="preserve"> ersetzt worden ist, lässt es sich in ein schwimmendes Cabriolet verwandeln. Mit einer Nasszelle mit festen Wänden, WC und Dusche sowie einer Küchenzeile mit Kühlschrank bietet das </w:t>
      </w:r>
      <w:proofErr w:type="spellStart"/>
      <w:r>
        <w:rPr>
          <w:b w:val="0"/>
          <w:bCs w:val="0"/>
        </w:rPr>
        <w:t>Febomobil</w:t>
      </w:r>
      <w:proofErr w:type="spellEnd"/>
      <w:r>
        <w:rPr>
          <w:b w:val="0"/>
          <w:bCs w:val="0"/>
        </w:rPr>
        <w:t xml:space="preserve"> trotzdem mehr Komfort als ein Zelt.</w:t>
      </w:r>
    </w:p>
    <w:p w:rsidR="00641E9B" w:rsidRDefault="004006D1" w:rsidP="004006D1">
      <w:r>
        <w:rPr>
          <w:b w:val="0"/>
          <w:bCs w:val="0"/>
          <w:kern w:val="0"/>
        </w:rPr>
        <w:t xml:space="preserve">Den neuen Katalog gibt es als digitale Version unter </w:t>
      </w:r>
      <w:hyperlink r:id="rId5" w:history="1">
        <w:r>
          <w:rPr>
            <w:rStyle w:val="Hyperlink"/>
            <w:b w:val="0"/>
            <w:bCs w:val="0"/>
            <w:color w:val="auto"/>
            <w:kern w:val="0"/>
            <w:u w:val="none"/>
          </w:rPr>
          <w:t>www.kuhnle-tours.de</w:t>
        </w:r>
      </w:hyperlink>
      <w:r>
        <w:rPr>
          <w:b w:val="0"/>
          <w:bCs w:val="0"/>
          <w:kern w:val="0"/>
        </w:rPr>
        <w:t>. Wer lieber auf bedrucktem Papier lesen möchte kann den Katalog unter der Telefonnummer (03 98 23) 2 66 0 per WhatsApp oder Anruf anfordern.</w:t>
      </w:r>
      <w:bookmarkStart w:id="0" w:name="_GoBack"/>
      <w:bookmarkEnd w:id="0"/>
    </w:p>
    <w:sectPr w:rsidR="00641E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黒体-繁">
    <w:charset w:val="00"/>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D1"/>
    <w:rsid w:val="004006D1"/>
    <w:rsid w:val="00641E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06D1"/>
    <w:pPr>
      <w:suppressAutoHyphens/>
      <w:autoSpaceDN w:val="0"/>
      <w:spacing w:after="0" w:line="240" w:lineRule="auto"/>
    </w:pPr>
    <w:rPr>
      <w:rFonts w:ascii="Times" w:eastAsia="黒体-繁" w:hAnsi="Times" w:cs="Arial"/>
      <w:b/>
      <w:bCs/>
      <w:kern w:val="3"/>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06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06D1"/>
    <w:pPr>
      <w:suppressAutoHyphens/>
      <w:autoSpaceDN w:val="0"/>
      <w:spacing w:after="0" w:line="240" w:lineRule="auto"/>
    </w:pPr>
    <w:rPr>
      <w:rFonts w:ascii="Times" w:eastAsia="黒体-繁" w:hAnsi="Times" w:cs="Arial"/>
      <w:b/>
      <w:bCs/>
      <w:kern w:val="3"/>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006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dc:creator>
  <cp:lastModifiedBy>Jörg</cp:lastModifiedBy>
  <cp:revision>1</cp:revision>
  <dcterms:created xsi:type="dcterms:W3CDTF">2017-11-14T08:38:00Z</dcterms:created>
  <dcterms:modified xsi:type="dcterms:W3CDTF">2017-11-14T08:38:00Z</dcterms:modified>
</cp:coreProperties>
</file>