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D299" w14:textId="77777777" w:rsidR="008B5D40" w:rsidRPr="008B5D40" w:rsidRDefault="008B5D40" w:rsidP="008B5D40">
      <w:pPr>
        <w:widowControl w:val="0"/>
        <w:autoSpaceDE w:val="0"/>
        <w:autoSpaceDN w:val="0"/>
        <w:adjustRightInd w:val="0"/>
        <w:spacing w:line="230" w:lineRule="atLeast"/>
        <w:textAlignment w:val="center"/>
        <w:rPr>
          <w:rFonts w:ascii="Times" w:hAnsi="Times" w:cs="RotisSansSerif-ExtraBold"/>
          <w:b/>
          <w:bCs/>
          <w:color w:val="005DA4"/>
          <w:sz w:val="40"/>
          <w:szCs w:val="40"/>
          <w:lang w:bidi="de-DE"/>
        </w:rPr>
      </w:pPr>
      <w:bookmarkStart w:id="0" w:name="_GoBack"/>
      <w:bookmarkEnd w:id="0"/>
      <w:r w:rsidRPr="008B5D40">
        <w:rPr>
          <w:rFonts w:ascii="Times" w:hAnsi="Times" w:cs="RotisSansSerif-ExtraBold"/>
          <w:b/>
          <w:bCs/>
          <w:color w:val="005DA4"/>
          <w:sz w:val="40"/>
          <w:szCs w:val="40"/>
          <w:lang w:bidi="de-DE"/>
        </w:rPr>
        <w:t>Boot fahren 2015: Brandenburg</w:t>
      </w:r>
    </w:p>
    <w:p w14:paraId="061C12D9" w14:textId="77777777" w:rsidR="008B5D40" w:rsidRPr="008B5D40" w:rsidRDefault="008B5D40" w:rsidP="008B5D40">
      <w:pPr>
        <w:rPr>
          <w:rFonts w:ascii="Times" w:hAnsi="Times" w:cs="RotisSansSerif-ExtraBold"/>
          <w:b/>
          <w:bCs/>
          <w:color w:val="005DA4"/>
          <w:sz w:val="40"/>
          <w:szCs w:val="40"/>
          <w:lang w:bidi="de-DE"/>
        </w:rPr>
      </w:pPr>
    </w:p>
    <w:p w14:paraId="7E0BCB72" w14:textId="77777777" w:rsidR="008B5D40" w:rsidRP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  <w:r w:rsidRPr="008B5D40">
        <w:rPr>
          <w:rFonts w:ascii="Times" w:hAnsi="Times"/>
          <w:sz w:val="24"/>
          <w:szCs w:val="24"/>
        </w:rPr>
        <w:t xml:space="preserve">Der Wassertourismus hat in der kommenden Saison einen Nachnamen: Brandenburg. Das ostdeutsche Bundesland bietet 2015 gleich zwei Top-Events für Hausbootcrews. </w:t>
      </w:r>
    </w:p>
    <w:p w14:paraId="2588D298" w14:textId="77777777" w:rsidR="008B5D40" w:rsidRP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</w:p>
    <w:p w14:paraId="0D03E691" w14:textId="77777777" w:rsidR="008B5D40" w:rsidRP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  <w:r w:rsidRPr="008B5D40">
        <w:rPr>
          <w:rFonts w:ascii="Times" w:hAnsi="Times"/>
          <w:sz w:val="24"/>
          <w:szCs w:val="24"/>
        </w:rPr>
        <w:t xml:space="preserve">Von April bis Oktober findet in der Havelregion die </w:t>
      </w:r>
      <w:r w:rsidRPr="008B5D40">
        <w:rPr>
          <w:rFonts w:ascii="Times" w:hAnsi="Times" w:cs="RotisSansSerifPro-ExtraBold"/>
          <w:b/>
          <w:bCs/>
          <w:color w:val="005DA4"/>
          <w:sz w:val="24"/>
          <w:szCs w:val="24"/>
        </w:rPr>
        <w:t>Bundesgartenschau</w:t>
      </w:r>
      <w:r w:rsidRPr="008B5D40">
        <w:rPr>
          <w:rFonts w:ascii="Times" w:hAnsi="Times"/>
          <w:sz w:val="24"/>
          <w:szCs w:val="24"/>
        </w:rPr>
        <w:t xml:space="preserve"> statt. Vier der fünf Ausstellungsorte liegen am Wasser und sind mit dem führerscheinfreien Hausboot zu erreichen. Idealer Ausgangspunkt für Törns mit dem Boot zur Blume ist die Kuhnle-Tours-Basis in Brandenburg, wo es komfortable Hausboote ab 1027 Euro pro Woche für 2 bis 12 Personen gibt.</w:t>
      </w:r>
    </w:p>
    <w:p w14:paraId="69B0F7E1" w14:textId="77777777" w:rsidR="008B5D40" w:rsidRP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  <w:r w:rsidRPr="008B5D40">
        <w:rPr>
          <w:rFonts w:ascii="Times" w:hAnsi="Times"/>
          <w:sz w:val="24"/>
          <w:szCs w:val="24"/>
        </w:rPr>
        <w:t xml:space="preserve">Das zweite Ereignis ist die </w:t>
      </w:r>
      <w:r w:rsidRPr="008B5D40">
        <w:rPr>
          <w:rFonts w:ascii="Times" w:hAnsi="Times" w:cs="RotisSansSerifPro-ExtraBold"/>
          <w:b/>
          <w:bCs/>
          <w:color w:val="005DA4"/>
          <w:sz w:val="24"/>
          <w:szCs w:val="24"/>
        </w:rPr>
        <w:t>Wiedereröffnung des Langen Trödels</w:t>
      </w:r>
      <w:r w:rsidRPr="008B5D40">
        <w:rPr>
          <w:rFonts w:ascii="Times" w:hAnsi="Times"/>
          <w:color w:val="005DA4"/>
          <w:sz w:val="24"/>
          <w:szCs w:val="24"/>
        </w:rPr>
        <w:t>.</w:t>
      </w:r>
      <w:r w:rsidRPr="008B5D40">
        <w:rPr>
          <w:rFonts w:ascii="Times" w:hAnsi="Times"/>
          <w:sz w:val="24"/>
          <w:szCs w:val="24"/>
        </w:rPr>
        <w:t xml:space="preserve"> Mit diesem 10 Kilometer langen Teilstück des Finowkanals werden drei bisher einzelne Reviere zu einem großen führerscheinfreien Hausbootparadies miteinander verbunden. Vom </w:t>
      </w:r>
      <w:r w:rsidRPr="008B5D40">
        <w:rPr>
          <w:rFonts w:ascii="Times" w:hAnsi="Times"/>
          <w:spacing w:val="-2"/>
          <w:sz w:val="24"/>
          <w:szCs w:val="24"/>
        </w:rPr>
        <w:t xml:space="preserve">historischen Finowkanal geht es nach Norden in die </w:t>
      </w:r>
      <w:proofErr w:type="spellStart"/>
      <w:r w:rsidRPr="008B5D40">
        <w:rPr>
          <w:rFonts w:ascii="Times" w:hAnsi="Times"/>
          <w:sz w:val="24"/>
          <w:szCs w:val="24"/>
        </w:rPr>
        <w:t>Werbelliner</w:t>
      </w:r>
      <w:proofErr w:type="spellEnd"/>
      <w:r w:rsidRPr="008B5D40">
        <w:rPr>
          <w:rFonts w:ascii="Times" w:hAnsi="Times"/>
          <w:sz w:val="24"/>
          <w:szCs w:val="24"/>
        </w:rPr>
        <w:t xml:space="preserve"> Gewässer mit dem klaren </w:t>
      </w:r>
      <w:proofErr w:type="spellStart"/>
      <w:r w:rsidRPr="008B5D40">
        <w:rPr>
          <w:rFonts w:ascii="Times" w:hAnsi="Times"/>
          <w:sz w:val="24"/>
          <w:szCs w:val="24"/>
        </w:rPr>
        <w:t>Werbellinsee</w:t>
      </w:r>
      <w:proofErr w:type="spellEnd"/>
      <w:r w:rsidRPr="008B5D40">
        <w:rPr>
          <w:rFonts w:ascii="Times" w:hAnsi="Times"/>
          <w:sz w:val="24"/>
          <w:szCs w:val="24"/>
        </w:rPr>
        <w:t xml:space="preserve"> oder nach Westen zur Oberen Havel-Wasserstraße, über die die ebenfalls führerscheinfreie Mecklenburgische Seenplatte zu erreichen ist. Mit Hausbooten von Kuhnle-Tours kann man das Wasserreich Havel-Oder von den Basen Zehdenick, sowie Berlin-Zeuthen oder Stettin erkunden.</w:t>
      </w:r>
    </w:p>
    <w:p w14:paraId="17C7C4CF" w14:textId="77777777" w:rsid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</w:p>
    <w:p w14:paraId="1FE05565" w14:textId="77777777" w:rsidR="0005199A" w:rsidRPr="008B5D40" w:rsidRDefault="0005199A" w:rsidP="008B5D40">
      <w:pPr>
        <w:pStyle w:val="EinfacherAbsatz"/>
        <w:jc w:val="both"/>
        <w:rPr>
          <w:rFonts w:ascii="Times" w:hAnsi="Times"/>
          <w:sz w:val="24"/>
          <w:szCs w:val="24"/>
        </w:rPr>
      </w:pPr>
    </w:p>
    <w:p w14:paraId="65D5E781" w14:textId="77777777" w:rsidR="008B5D40" w:rsidRP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  <w:r w:rsidRPr="008B5D40">
        <w:rPr>
          <w:rFonts w:ascii="Times" w:hAnsi="Times"/>
          <w:sz w:val="24"/>
          <w:szCs w:val="24"/>
        </w:rPr>
        <w:t>Mehr Infos im Katalog Bootsferien 2015, den man kostenlos unter der Telefonnummer 00 49 (0)3 98 23 - 2 66-0 oder auf</w:t>
      </w:r>
      <w:r>
        <w:rPr>
          <w:rFonts w:ascii="Times" w:hAnsi="Times"/>
          <w:sz w:val="24"/>
          <w:szCs w:val="24"/>
        </w:rPr>
        <w:t xml:space="preserve"> </w:t>
      </w:r>
      <w:r w:rsidRPr="008B5D40">
        <w:rPr>
          <w:rFonts w:ascii="Times" w:hAnsi="Times"/>
          <w:sz w:val="24"/>
          <w:szCs w:val="24"/>
        </w:rPr>
        <w:t>kuhnle-tours.de anschauen und anfordern kann.</w:t>
      </w:r>
    </w:p>
    <w:p w14:paraId="5A1F2371" w14:textId="77777777" w:rsidR="008B5D40" w:rsidRPr="008B5D40" w:rsidRDefault="008B5D40" w:rsidP="008B5D40">
      <w:pPr>
        <w:pStyle w:val="EinfacherAbsatz"/>
        <w:jc w:val="both"/>
        <w:rPr>
          <w:rFonts w:ascii="Times" w:hAnsi="Times"/>
          <w:sz w:val="24"/>
          <w:szCs w:val="24"/>
        </w:rPr>
      </w:pPr>
    </w:p>
    <w:p w14:paraId="779F8F3F" w14:textId="77777777" w:rsidR="008B5D40" w:rsidRPr="008B5D40" w:rsidRDefault="008B5D40" w:rsidP="008B5D40">
      <w:pPr>
        <w:pStyle w:val="EinfacherAbsatz"/>
        <w:rPr>
          <w:rFonts w:ascii="Times" w:hAnsi="Times"/>
          <w:sz w:val="24"/>
          <w:szCs w:val="24"/>
        </w:rPr>
      </w:pPr>
      <w:r w:rsidRPr="008B5D40">
        <w:rPr>
          <w:rFonts w:ascii="Times" w:hAnsi="Times"/>
          <w:sz w:val="24"/>
          <w:szCs w:val="24"/>
        </w:rPr>
        <w:tab/>
      </w:r>
      <w:r w:rsidRPr="008B5D40">
        <w:rPr>
          <w:rFonts w:ascii="Times" w:hAnsi="Times"/>
          <w:sz w:val="24"/>
          <w:szCs w:val="24"/>
        </w:rPr>
        <w:tab/>
      </w:r>
      <w:r w:rsidRPr="008B5D40">
        <w:rPr>
          <w:rFonts w:ascii="Times" w:hAnsi="Times"/>
          <w:sz w:val="24"/>
          <w:szCs w:val="24"/>
        </w:rPr>
        <w:br/>
      </w:r>
      <w:r w:rsidRPr="008B5D40">
        <w:rPr>
          <w:rFonts w:ascii="Times" w:hAnsi="Times" w:cs="RotisSansSerifPro-ExtraBold"/>
          <w:b/>
          <w:bCs/>
          <w:sz w:val="24"/>
          <w:szCs w:val="24"/>
        </w:rPr>
        <w:t>Texte und weitere Bilder auf der Webseite.</w:t>
      </w:r>
      <w:r w:rsidRPr="008B5D40">
        <w:rPr>
          <w:rFonts w:ascii="Times" w:hAnsi="Times"/>
          <w:sz w:val="24"/>
          <w:szCs w:val="24"/>
        </w:rPr>
        <w:br/>
        <w:t xml:space="preserve">Foto-CD mit rechtefreien Bildern anfordern! </w:t>
      </w:r>
    </w:p>
    <w:p w14:paraId="3F4764FD" w14:textId="77777777" w:rsidR="00681528" w:rsidRPr="008B5D40" w:rsidRDefault="00681528">
      <w:pPr>
        <w:rPr>
          <w:rFonts w:ascii="Times" w:hAnsi="Times"/>
        </w:rPr>
      </w:pPr>
    </w:p>
    <w:sectPr w:rsidR="00681528" w:rsidRPr="008B5D40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Pro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ExtraBold">
    <w:altName w:val="RotisSansSerif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Pro-ExtraBold">
    <w:altName w:val="Rotis Sans Serif Pro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40"/>
    <w:rsid w:val="0005199A"/>
    <w:rsid w:val="000D69D6"/>
    <w:rsid w:val="0049485A"/>
    <w:rsid w:val="00681528"/>
    <w:rsid w:val="008B5D40"/>
    <w:rsid w:val="0098052D"/>
    <w:rsid w:val="00A6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3FF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D40"/>
    <w:rPr>
      <w:rFonts w:ascii="Times New Roman" w:eastAsia="Times New Roman" w:hAnsi="Times New Roman"/>
      <w:b w:val="0"/>
      <w:bCs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8B5D40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RotisSansSerifPro" w:hAnsi="RotisSansSerifPro" w:cs="RotisSansSerifPro"/>
      <w:color w:val="000000"/>
      <w:sz w:val="16"/>
      <w:szCs w:val="16"/>
      <w:lang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D40"/>
    <w:rPr>
      <w:rFonts w:ascii="Times New Roman" w:eastAsia="Times New Roman" w:hAnsi="Times New Roman"/>
      <w:b w:val="0"/>
      <w:bCs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8B5D40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RotisSansSerifPro" w:hAnsi="RotisSansSerifPro" w:cs="RotisSansSerifPro"/>
      <w:color w:val="000000"/>
      <w:sz w:val="16"/>
      <w:szCs w:val="16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Jessica Meinert</cp:lastModifiedBy>
  <cp:revision>2</cp:revision>
  <dcterms:created xsi:type="dcterms:W3CDTF">2015-03-10T08:53:00Z</dcterms:created>
  <dcterms:modified xsi:type="dcterms:W3CDTF">2015-03-10T08:53:00Z</dcterms:modified>
</cp:coreProperties>
</file>